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D20E" w14:textId="77777777" w:rsidR="00764C5E" w:rsidRPr="00F43503" w:rsidRDefault="00764C5E" w:rsidP="00187516">
      <w:pPr>
        <w:jc w:val="center"/>
        <w:rPr>
          <w:b/>
          <w:bCs/>
          <w:sz w:val="28"/>
          <w:szCs w:val="28"/>
        </w:rPr>
      </w:pPr>
      <w:r w:rsidRPr="00F43503">
        <w:rPr>
          <w:b/>
          <w:bCs/>
          <w:sz w:val="28"/>
          <w:szCs w:val="28"/>
        </w:rPr>
        <w:t>Cinq nouveaux services en ligne</w:t>
      </w:r>
    </w:p>
    <w:p w14:paraId="15B93885" w14:textId="0277F0FA" w:rsidR="00DC0190" w:rsidRPr="0050070E" w:rsidRDefault="00DC0190" w:rsidP="00DC0190">
      <w:pPr>
        <w:jc w:val="both"/>
        <w:rPr>
          <w:b/>
          <w:bCs/>
          <w:sz w:val="24"/>
          <w:szCs w:val="24"/>
        </w:rPr>
      </w:pPr>
      <w:r w:rsidRPr="0050070E">
        <w:rPr>
          <w:b/>
          <w:bCs/>
          <w:sz w:val="24"/>
          <w:szCs w:val="24"/>
        </w:rPr>
        <w:t xml:space="preserve">Le Ministère du Travail et de la Fonction Publique dynamise l'administration publique </w:t>
      </w:r>
    </w:p>
    <w:p w14:paraId="3735FF7C" w14:textId="38273814" w:rsidR="00DC0190" w:rsidRDefault="00DC0190" w:rsidP="00DC0190">
      <w:pPr>
        <w:jc w:val="both"/>
        <w:rPr>
          <w:sz w:val="24"/>
          <w:szCs w:val="24"/>
        </w:rPr>
      </w:pPr>
      <w:r w:rsidRPr="00DC0190">
        <w:rPr>
          <w:sz w:val="24"/>
          <w:szCs w:val="24"/>
        </w:rPr>
        <w:t xml:space="preserve">Le Ministère du Travail et de la Fonction Publique du Bénin, dans le cadre de son engagement </w:t>
      </w:r>
      <w:r w:rsidR="00AE4A91">
        <w:rPr>
          <w:sz w:val="24"/>
          <w:szCs w:val="24"/>
        </w:rPr>
        <w:t xml:space="preserve">pour </w:t>
      </w:r>
      <w:r w:rsidRPr="00DC0190">
        <w:rPr>
          <w:sz w:val="24"/>
          <w:szCs w:val="24"/>
        </w:rPr>
        <w:t xml:space="preserve">la modernisation de l'administration publique, a </w:t>
      </w:r>
      <w:r w:rsidR="00AE4A91">
        <w:rPr>
          <w:sz w:val="24"/>
          <w:szCs w:val="24"/>
        </w:rPr>
        <w:t>élargi</w:t>
      </w:r>
      <w:r w:rsidRPr="00DC0190">
        <w:rPr>
          <w:sz w:val="24"/>
          <w:szCs w:val="24"/>
        </w:rPr>
        <w:t xml:space="preserve"> son offre de services digitalisés </w:t>
      </w:r>
      <w:r w:rsidR="00AE4A91">
        <w:rPr>
          <w:sz w:val="24"/>
          <w:szCs w:val="24"/>
        </w:rPr>
        <w:t xml:space="preserve">au profit </w:t>
      </w:r>
      <w:r w:rsidRPr="00DC0190">
        <w:rPr>
          <w:sz w:val="24"/>
          <w:szCs w:val="24"/>
        </w:rPr>
        <w:t xml:space="preserve">de ses usagers-clients. Ces </w:t>
      </w:r>
      <w:r w:rsidR="008808C6">
        <w:rPr>
          <w:sz w:val="24"/>
          <w:szCs w:val="24"/>
        </w:rPr>
        <w:t xml:space="preserve">nouveaux </w:t>
      </w:r>
      <w:r w:rsidRPr="00DC0190">
        <w:rPr>
          <w:sz w:val="24"/>
          <w:szCs w:val="24"/>
        </w:rPr>
        <w:t>services</w:t>
      </w:r>
      <w:r w:rsidR="00AE4A91">
        <w:rPr>
          <w:sz w:val="24"/>
          <w:szCs w:val="24"/>
        </w:rPr>
        <w:t xml:space="preserve"> </w:t>
      </w:r>
      <w:r w:rsidR="00AE4A91" w:rsidRPr="00AE4A91">
        <w:rPr>
          <w:sz w:val="24"/>
          <w:szCs w:val="24"/>
        </w:rPr>
        <w:t xml:space="preserve">en ligne via le portail national des services publics accessible à l'adresse </w:t>
      </w:r>
      <w:hyperlink r:id="rId7" w:history="1">
        <w:r w:rsidR="00AE4A91" w:rsidRPr="004659CD">
          <w:rPr>
            <w:rStyle w:val="Lienhypertexte"/>
            <w:sz w:val="24"/>
            <w:szCs w:val="24"/>
          </w:rPr>
          <w:t>https://service-public.bj/</w:t>
        </w:r>
      </w:hyperlink>
      <w:r w:rsidR="00AE4A91">
        <w:rPr>
          <w:sz w:val="24"/>
          <w:szCs w:val="24"/>
        </w:rPr>
        <w:t xml:space="preserve"> </w:t>
      </w:r>
      <w:r w:rsidR="008074E6">
        <w:rPr>
          <w:sz w:val="24"/>
          <w:szCs w:val="24"/>
        </w:rPr>
        <w:t xml:space="preserve"> </w:t>
      </w:r>
      <w:r w:rsidRPr="00DC0190">
        <w:rPr>
          <w:sz w:val="24"/>
          <w:szCs w:val="24"/>
        </w:rPr>
        <w:t>sont :</w:t>
      </w:r>
    </w:p>
    <w:p w14:paraId="4C62E108" w14:textId="77777777" w:rsidR="00750758" w:rsidRDefault="00750758" w:rsidP="00F52827">
      <w:pPr>
        <w:jc w:val="center"/>
        <w:rPr>
          <w:b/>
          <w:bCs/>
          <w:sz w:val="24"/>
          <w:szCs w:val="24"/>
        </w:rPr>
      </w:pPr>
    </w:p>
    <w:p w14:paraId="269C6AC0" w14:textId="1A1901B3" w:rsidR="00F52827" w:rsidRDefault="00F52827" w:rsidP="00F52827">
      <w:pPr>
        <w:jc w:val="center"/>
        <w:rPr>
          <w:b/>
          <w:bCs/>
          <w:sz w:val="24"/>
          <w:szCs w:val="24"/>
        </w:rPr>
      </w:pPr>
      <w:r w:rsidRPr="0056039C">
        <w:rPr>
          <w:b/>
          <w:bCs/>
          <w:sz w:val="24"/>
          <w:szCs w:val="24"/>
        </w:rPr>
        <w:t>ATTESTATION DE SERVICE FAIT/BONNE FIN D'EXECUTION</w:t>
      </w:r>
    </w:p>
    <w:p w14:paraId="2D970ED1" w14:textId="20876733" w:rsidR="00DC0190" w:rsidRDefault="00DC0190" w:rsidP="00EA20A1">
      <w:pPr>
        <w:jc w:val="both"/>
        <w:rPr>
          <w:sz w:val="24"/>
          <w:szCs w:val="24"/>
        </w:rPr>
      </w:pPr>
      <w:r w:rsidRPr="0056039C">
        <w:rPr>
          <w:b/>
          <w:bCs/>
          <w:sz w:val="24"/>
          <w:szCs w:val="24"/>
        </w:rPr>
        <w:t>L'attestation de service fait/bonne fin d'exécution pour les prestataires de services au MTFP</w:t>
      </w:r>
    </w:p>
    <w:p w14:paraId="3B072D49" w14:textId="6BB38B16" w:rsidR="00F830FA" w:rsidRDefault="00F4256A" w:rsidP="00C5354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6533C43" wp14:editId="1888F453">
            <wp:extent cx="4762500" cy="2244234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66" cy="231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92EE7" w14:textId="77777777" w:rsidR="00750758" w:rsidRDefault="00750758" w:rsidP="00F52827">
      <w:pPr>
        <w:jc w:val="center"/>
        <w:rPr>
          <w:b/>
          <w:bCs/>
          <w:sz w:val="24"/>
          <w:szCs w:val="24"/>
        </w:rPr>
      </w:pPr>
    </w:p>
    <w:p w14:paraId="62342B8F" w14:textId="77777777" w:rsidR="00750758" w:rsidRDefault="00750758" w:rsidP="00F52827">
      <w:pPr>
        <w:jc w:val="center"/>
        <w:rPr>
          <w:b/>
          <w:bCs/>
          <w:sz w:val="24"/>
          <w:szCs w:val="24"/>
        </w:rPr>
      </w:pPr>
    </w:p>
    <w:p w14:paraId="63C2C74D" w14:textId="238937F3" w:rsidR="00F52827" w:rsidRDefault="00F52827" w:rsidP="00F52827">
      <w:pPr>
        <w:jc w:val="center"/>
        <w:rPr>
          <w:b/>
          <w:bCs/>
          <w:sz w:val="24"/>
          <w:szCs w:val="24"/>
        </w:rPr>
      </w:pPr>
      <w:r w:rsidRPr="008074E6">
        <w:rPr>
          <w:b/>
          <w:bCs/>
          <w:sz w:val="24"/>
          <w:szCs w:val="24"/>
        </w:rPr>
        <w:t>ATTESTATION DE NON-LITIGE</w:t>
      </w:r>
    </w:p>
    <w:p w14:paraId="17202871" w14:textId="058ED6B7" w:rsidR="00DC0190" w:rsidRPr="008074E6" w:rsidRDefault="00DC0190" w:rsidP="00DC0190">
      <w:pPr>
        <w:jc w:val="both"/>
        <w:rPr>
          <w:sz w:val="24"/>
          <w:szCs w:val="24"/>
        </w:rPr>
      </w:pPr>
      <w:r w:rsidRPr="008074E6">
        <w:rPr>
          <w:b/>
          <w:bCs/>
          <w:sz w:val="24"/>
          <w:szCs w:val="24"/>
        </w:rPr>
        <w:t>L'attestation de non-litige</w:t>
      </w:r>
      <w:r w:rsidR="00D05BDA" w:rsidRPr="008074E6">
        <w:rPr>
          <w:b/>
          <w:bCs/>
          <w:sz w:val="24"/>
          <w:szCs w:val="24"/>
        </w:rPr>
        <w:t xml:space="preserve"> certifiant que la structure est en règle vis-à-vis de la législation du travail</w:t>
      </w:r>
      <w:r w:rsidR="00D70A88" w:rsidRPr="008074E6">
        <w:rPr>
          <w:b/>
          <w:bCs/>
          <w:sz w:val="24"/>
          <w:szCs w:val="24"/>
        </w:rPr>
        <w:t xml:space="preserve"> et n’a aucun litige pendant devant les services de l’inspection du travail</w:t>
      </w:r>
      <w:r w:rsidR="00D05BDA" w:rsidRPr="008074E6">
        <w:rPr>
          <w:b/>
          <w:bCs/>
          <w:sz w:val="24"/>
          <w:szCs w:val="24"/>
        </w:rPr>
        <w:t>.</w:t>
      </w:r>
    </w:p>
    <w:p w14:paraId="71F2DE8E" w14:textId="3391F077" w:rsidR="0056039C" w:rsidRDefault="00F4256A" w:rsidP="00C5354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88EF6B0" wp14:editId="67AF2740">
            <wp:extent cx="5031028" cy="2495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70" cy="25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2C0D" w14:textId="33BE8D3A" w:rsidR="00AC2588" w:rsidRPr="00AC2588" w:rsidRDefault="00C53541" w:rsidP="00C53541">
      <w:pPr>
        <w:jc w:val="center"/>
        <w:rPr>
          <w:i/>
          <w:iCs/>
          <w:sz w:val="24"/>
          <w:szCs w:val="24"/>
        </w:rPr>
      </w:pPr>
      <w:r w:rsidRPr="00870436">
        <w:rPr>
          <w:b/>
          <w:bCs/>
          <w:sz w:val="24"/>
          <w:szCs w:val="24"/>
        </w:rPr>
        <w:lastRenderedPageBreak/>
        <w:t>AUTORISATION DE LICENCIEMENT POUR MOTIF ECONOMIQUE</w:t>
      </w:r>
    </w:p>
    <w:p w14:paraId="47BC3996" w14:textId="6C68FCFA" w:rsidR="00DC0190" w:rsidRPr="00870436" w:rsidRDefault="00DC0190" w:rsidP="00DC0190">
      <w:pPr>
        <w:jc w:val="both"/>
        <w:rPr>
          <w:b/>
          <w:bCs/>
          <w:sz w:val="24"/>
          <w:szCs w:val="24"/>
        </w:rPr>
      </w:pPr>
      <w:r w:rsidRPr="00870436">
        <w:rPr>
          <w:b/>
          <w:bCs/>
          <w:sz w:val="24"/>
          <w:szCs w:val="24"/>
        </w:rPr>
        <w:t xml:space="preserve">L'autorisation de licenciement pour motif économique </w:t>
      </w:r>
      <w:r w:rsidR="00D05BDA" w:rsidRPr="00870436">
        <w:rPr>
          <w:b/>
          <w:bCs/>
          <w:sz w:val="24"/>
          <w:szCs w:val="24"/>
        </w:rPr>
        <w:t xml:space="preserve">délivrée </w:t>
      </w:r>
      <w:r w:rsidRPr="00870436">
        <w:rPr>
          <w:b/>
          <w:bCs/>
          <w:sz w:val="24"/>
          <w:szCs w:val="24"/>
        </w:rPr>
        <w:t xml:space="preserve">aux promoteurs d'entreprise confrontés à des difficultés économiques </w:t>
      </w:r>
      <w:r w:rsidR="00D05BDA" w:rsidRPr="00870436">
        <w:rPr>
          <w:b/>
          <w:bCs/>
          <w:sz w:val="24"/>
          <w:szCs w:val="24"/>
        </w:rPr>
        <w:t>nécessitant la réduction du personnel</w:t>
      </w:r>
      <w:r w:rsidR="008074E6" w:rsidRPr="00870436">
        <w:rPr>
          <w:b/>
          <w:bCs/>
          <w:sz w:val="24"/>
          <w:szCs w:val="24"/>
        </w:rPr>
        <w:t>.</w:t>
      </w:r>
    </w:p>
    <w:p w14:paraId="73450A18" w14:textId="61B41747" w:rsidR="0056039C" w:rsidRDefault="00F4256A" w:rsidP="00C62A5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A90995" wp14:editId="302E20FB">
            <wp:extent cx="5286896" cy="3365500"/>
            <wp:effectExtent l="0" t="0" r="952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22" cy="33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2CF0" w14:textId="77777777" w:rsidR="00750758" w:rsidRDefault="00750758" w:rsidP="00491842">
      <w:pPr>
        <w:jc w:val="center"/>
        <w:rPr>
          <w:b/>
          <w:bCs/>
          <w:sz w:val="24"/>
          <w:szCs w:val="24"/>
        </w:rPr>
      </w:pPr>
    </w:p>
    <w:p w14:paraId="603931F0" w14:textId="74B3F7B1" w:rsidR="00491842" w:rsidRPr="00491842" w:rsidRDefault="00491842" w:rsidP="00491842">
      <w:pPr>
        <w:jc w:val="center"/>
        <w:rPr>
          <w:i/>
          <w:iCs/>
          <w:sz w:val="24"/>
          <w:szCs w:val="24"/>
        </w:rPr>
      </w:pPr>
      <w:r w:rsidRPr="0056039C">
        <w:rPr>
          <w:b/>
          <w:bCs/>
          <w:sz w:val="24"/>
          <w:szCs w:val="24"/>
        </w:rPr>
        <w:t xml:space="preserve">VISA DE REGLEMENT INTERIEUR </w:t>
      </w:r>
      <w:r>
        <w:rPr>
          <w:b/>
          <w:bCs/>
          <w:sz w:val="24"/>
          <w:szCs w:val="24"/>
        </w:rPr>
        <w:t>DES ENTREPRISES</w:t>
      </w:r>
    </w:p>
    <w:p w14:paraId="1AFA14B9" w14:textId="3CB87286" w:rsidR="00DC0190" w:rsidRDefault="00DC0190" w:rsidP="00DC0190">
      <w:pPr>
        <w:jc w:val="both"/>
        <w:rPr>
          <w:sz w:val="24"/>
          <w:szCs w:val="24"/>
        </w:rPr>
      </w:pPr>
      <w:r w:rsidRPr="0056039C">
        <w:rPr>
          <w:b/>
          <w:bCs/>
          <w:sz w:val="24"/>
          <w:szCs w:val="24"/>
        </w:rPr>
        <w:t xml:space="preserve">Le visa de règlement intérieur </w:t>
      </w:r>
      <w:r w:rsidR="007F722E">
        <w:rPr>
          <w:b/>
          <w:bCs/>
          <w:sz w:val="24"/>
          <w:szCs w:val="24"/>
        </w:rPr>
        <w:t>des entreprises p</w:t>
      </w:r>
      <w:r w:rsidRPr="0056039C">
        <w:rPr>
          <w:b/>
          <w:bCs/>
          <w:sz w:val="24"/>
          <w:szCs w:val="24"/>
        </w:rPr>
        <w:t>our l’obtention de l'approbation de</w:t>
      </w:r>
      <w:r w:rsidR="007F722E">
        <w:rPr>
          <w:b/>
          <w:bCs/>
          <w:sz w:val="24"/>
          <w:szCs w:val="24"/>
        </w:rPr>
        <w:t xml:space="preserve">s services de l’inspection </w:t>
      </w:r>
      <w:r w:rsidR="000A1AB4">
        <w:rPr>
          <w:b/>
          <w:bCs/>
          <w:sz w:val="24"/>
          <w:szCs w:val="24"/>
        </w:rPr>
        <w:t xml:space="preserve">du </w:t>
      </w:r>
      <w:r w:rsidR="000A1AB4" w:rsidRPr="0056039C">
        <w:rPr>
          <w:b/>
          <w:bCs/>
          <w:sz w:val="24"/>
          <w:szCs w:val="24"/>
        </w:rPr>
        <w:t>Travail</w:t>
      </w:r>
      <w:r w:rsidRPr="00DC0190">
        <w:rPr>
          <w:sz w:val="24"/>
          <w:szCs w:val="24"/>
        </w:rPr>
        <w:t xml:space="preserve">. </w:t>
      </w:r>
    </w:p>
    <w:p w14:paraId="4220DAE0" w14:textId="30C6AFAE" w:rsidR="0056039C" w:rsidRDefault="00F4256A" w:rsidP="0049184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56897E" wp14:editId="6DA40EA4">
            <wp:extent cx="4316167" cy="2825750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28" cy="283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8BA8A" w14:textId="77777777" w:rsidR="00750758" w:rsidRDefault="00750758" w:rsidP="004A212D">
      <w:pPr>
        <w:jc w:val="center"/>
        <w:rPr>
          <w:b/>
          <w:bCs/>
          <w:sz w:val="24"/>
          <w:szCs w:val="24"/>
        </w:rPr>
      </w:pPr>
    </w:p>
    <w:p w14:paraId="247CC199" w14:textId="1AD2399B" w:rsidR="004A212D" w:rsidRDefault="004A212D" w:rsidP="004A212D">
      <w:pPr>
        <w:jc w:val="center"/>
        <w:rPr>
          <w:sz w:val="24"/>
          <w:szCs w:val="24"/>
        </w:rPr>
      </w:pPr>
      <w:r w:rsidRPr="00533CCB">
        <w:rPr>
          <w:b/>
          <w:bCs/>
          <w:sz w:val="24"/>
          <w:szCs w:val="24"/>
        </w:rPr>
        <w:lastRenderedPageBreak/>
        <w:t>VISA DE CONTRAT D'APPRENTISSAGE</w:t>
      </w:r>
    </w:p>
    <w:p w14:paraId="06F9BFE6" w14:textId="12BDEA4D" w:rsidR="00DC0190" w:rsidRPr="00533CCB" w:rsidRDefault="00DC0190" w:rsidP="00DC0190">
      <w:pPr>
        <w:jc w:val="both"/>
        <w:rPr>
          <w:b/>
          <w:bCs/>
          <w:sz w:val="24"/>
          <w:szCs w:val="24"/>
        </w:rPr>
      </w:pPr>
      <w:r w:rsidRPr="00533CCB">
        <w:rPr>
          <w:b/>
          <w:bCs/>
          <w:sz w:val="24"/>
          <w:szCs w:val="24"/>
        </w:rPr>
        <w:t xml:space="preserve">Le visa de contrat d'apprentissage </w:t>
      </w:r>
      <w:r w:rsidR="007F722E" w:rsidRPr="00533CCB">
        <w:rPr>
          <w:b/>
          <w:bCs/>
          <w:sz w:val="24"/>
          <w:szCs w:val="24"/>
        </w:rPr>
        <w:t>signé entre le maître artisan ou l’entreprise</w:t>
      </w:r>
      <w:r w:rsidR="002B0B60">
        <w:rPr>
          <w:b/>
          <w:bCs/>
          <w:sz w:val="24"/>
          <w:szCs w:val="24"/>
        </w:rPr>
        <w:t xml:space="preserve"> </w:t>
      </w:r>
      <w:r w:rsidR="007F722E" w:rsidRPr="00533CCB">
        <w:rPr>
          <w:b/>
          <w:bCs/>
          <w:sz w:val="24"/>
          <w:szCs w:val="24"/>
        </w:rPr>
        <w:t xml:space="preserve">et le représentant légal de l’apprenti ou l’apprenti. </w:t>
      </w:r>
    </w:p>
    <w:p w14:paraId="325DBE99" w14:textId="7B25E524" w:rsidR="00AE4A91" w:rsidRDefault="00317E85" w:rsidP="004A212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4EE260A" wp14:editId="5E3471AF">
            <wp:extent cx="4622800" cy="2675231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98" cy="26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A91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B33FD" w14:textId="77777777" w:rsidR="003D062A" w:rsidRDefault="003D062A" w:rsidP="00A278B6">
      <w:pPr>
        <w:spacing w:after="0" w:line="240" w:lineRule="auto"/>
      </w:pPr>
      <w:r>
        <w:separator/>
      </w:r>
    </w:p>
  </w:endnote>
  <w:endnote w:type="continuationSeparator" w:id="0">
    <w:p w14:paraId="363C0B87" w14:textId="77777777" w:rsidR="003D062A" w:rsidRDefault="003D062A" w:rsidP="00A2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844432"/>
      <w:docPartObj>
        <w:docPartGallery w:val="Page Numbers (Bottom of Page)"/>
        <w:docPartUnique/>
      </w:docPartObj>
    </w:sdtPr>
    <w:sdtContent>
      <w:p w14:paraId="3D7D6574" w14:textId="263D5EA5" w:rsidR="00A278B6" w:rsidRDefault="00A278B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C994F1" w14:textId="77777777" w:rsidR="00A278B6" w:rsidRDefault="00A278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29625" w14:textId="77777777" w:rsidR="003D062A" w:rsidRDefault="003D062A" w:rsidP="00A278B6">
      <w:pPr>
        <w:spacing w:after="0" w:line="240" w:lineRule="auto"/>
      </w:pPr>
      <w:r>
        <w:separator/>
      </w:r>
    </w:p>
  </w:footnote>
  <w:footnote w:type="continuationSeparator" w:id="0">
    <w:p w14:paraId="4E17752C" w14:textId="77777777" w:rsidR="003D062A" w:rsidRDefault="003D062A" w:rsidP="00A278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78B"/>
    <w:rsid w:val="00060C49"/>
    <w:rsid w:val="000A1AB4"/>
    <w:rsid w:val="000C06B5"/>
    <w:rsid w:val="00187516"/>
    <w:rsid w:val="001E078B"/>
    <w:rsid w:val="002B0A16"/>
    <w:rsid w:val="002B0B60"/>
    <w:rsid w:val="00317E85"/>
    <w:rsid w:val="00347522"/>
    <w:rsid w:val="003D062A"/>
    <w:rsid w:val="00436E4B"/>
    <w:rsid w:val="00491842"/>
    <w:rsid w:val="004A212D"/>
    <w:rsid w:val="004F5242"/>
    <w:rsid w:val="0050070E"/>
    <w:rsid w:val="00533CCB"/>
    <w:rsid w:val="0056039C"/>
    <w:rsid w:val="00620EDA"/>
    <w:rsid w:val="00650069"/>
    <w:rsid w:val="00750758"/>
    <w:rsid w:val="00764C5E"/>
    <w:rsid w:val="007F722E"/>
    <w:rsid w:val="008074E6"/>
    <w:rsid w:val="00870436"/>
    <w:rsid w:val="008808C6"/>
    <w:rsid w:val="008D2DBE"/>
    <w:rsid w:val="00975DA9"/>
    <w:rsid w:val="00981959"/>
    <w:rsid w:val="009C3457"/>
    <w:rsid w:val="00A278B6"/>
    <w:rsid w:val="00AC2588"/>
    <w:rsid w:val="00AE4A91"/>
    <w:rsid w:val="00AE6188"/>
    <w:rsid w:val="00C133AE"/>
    <w:rsid w:val="00C53541"/>
    <w:rsid w:val="00C62A5E"/>
    <w:rsid w:val="00D05BDA"/>
    <w:rsid w:val="00D70A88"/>
    <w:rsid w:val="00DC0190"/>
    <w:rsid w:val="00E664B8"/>
    <w:rsid w:val="00EA20A1"/>
    <w:rsid w:val="00F300F7"/>
    <w:rsid w:val="00F4256A"/>
    <w:rsid w:val="00F43503"/>
    <w:rsid w:val="00F52827"/>
    <w:rsid w:val="00F824E9"/>
    <w:rsid w:val="00F830FA"/>
    <w:rsid w:val="00FC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EB5F4"/>
  <w15:chartTrackingRefBased/>
  <w15:docId w15:val="{E0F3DDDB-9549-4F87-A8DF-F739F556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E4A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4A9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278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78B6"/>
  </w:style>
  <w:style w:type="paragraph" w:styleId="Pieddepage">
    <w:name w:val="footer"/>
    <w:basedOn w:val="Normal"/>
    <w:link w:val="PieddepageCar"/>
    <w:uiPriority w:val="99"/>
    <w:unhideWhenUsed/>
    <w:rsid w:val="00A278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7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ervice-public.bj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5E838-8A28-4B3C-968F-86192B896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Ambroise AHOKOU</dc:creator>
  <cp:keywords/>
  <dc:description/>
  <cp:lastModifiedBy>Ambroise AHOKOU</cp:lastModifiedBy>
  <cp:revision>8</cp:revision>
  <dcterms:created xsi:type="dcterms:W3CDTF">2023-10-02T18:48:00Z</dcterms:created>
  <dcterms:modified xsi:type="dcterms:W3CDTF">2023-10-04T07:32:00Z</dcterms:modified>
</cp:coreProperties>
</file>